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76" w:rsidRDefault="00EB7676" w:rsidP="0030526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关于做好国庆假期学生去向统计</w:t>
      </w:r>
      <w:r w:rsidR="001707C6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组织学生参加</w:t>
      </w:r>
      <w:r w:rsidR="001707C6">
        <w:rPr>
          <w:rFonts w:ascii="宋体" w:eastAsia="宋体" w:hAnsi="宋体" w:hint="eastAsia"/>
          <w:sz w:val="28"/>
          <w:szCs w:val="28"/>
        </w:rPr>
        <w:t>“10.1”升国旗仪式和收听收看习近平总书记国庆重要讲话和阅兵式工作</w:t>
      </w:r>
      <w:r>
        <w:rPr>
          <w:rFonts w:ascii="宋体" w:eastAsia="宋体" w:hAnsi="宋体" w:hint="eastAsia"/>
          <w:sz w:val="28"/>
          <w:szCs w:val="28"/>
        </w:rPr>
        <w:t>的通知</w:t>
      </w:r>
    </w:p>
    <w:p w:rsidR="006E2F6E" w:rsidRDefault="006E2F6E">
      <w:pPr>
        <w:rPr>
          <w:rFonts w:ascii="宋体" w:eastAsia="宋体" w:hAnsi="宋体"/>
          <w:sz w:val="28"/>
          <w:szCs w:val="28"/>
        </w:rPr>
      </w:pPr>
    </w:p>
    <w:p w:rsidR="00F8650F" w:rsidRPr="00EB7676" w:rsidRDefault="00EB7676">
      <w:pPr>
        <w:rPr>
          <w:rFonts w:ascii="宋体" w:eastAsia="宋体" w:hAnsi="宋体"/>
          <w:sz w:val="28"/>
          <w:szCs w:val="28"/>
        </w:rPr>
      </w:pPr>
      <w:r w:rsidRPr="00EB7676">
        <w:rPr>
          <w:rFonts w:ascii="宋体" w:eastAsia="宋体" w:hAnsi="宋体" w:hint="eastAsia"/>
          <w:sz w:val="28"/>
          <w:szCs w:val="28"/>
        </w:rPr>
        <w:t>各系：</w:t>
      </w:r>
    </w:p>
    <w:p w:rsidR="00EB7676" w:rsidRPr="00EB7676" w:rsidRDefault="00EB7676" w:rsidP="00EB7676">
      <w:pPr>
        <w:ind w:firstLine="420"/>
        <w:rPr>
          <w:rFonts w:ascii="宋体" w:eastAsia="宋体" w:hAnsi="宋体"/>
          <w:sz w:val="28"/>
          <w:szCs w:val="28"/>
        </w:rPr>
      </w:pPr>
      <w:r w:rsidRPr="00EB7676">
        <w:rPr>
          <w:rFonts w:ascii="宋体" w:eastAsia="宋体" w:hAnsi="宋体" w:hint="eastAsia"/>
          <w:sz w:val="28"/>
          <w:szCs w:val="28"/>
        </w:rPr>
        <w:t>根据上级要求，现将做好国庆去向统计</w:t>
      </w:r>
      <w:r w:rsidR="0030526B">
        <w:rPr>
          <w:rFonts w:ascii="宋体" w:eastAsia="宋体" w:hAnsi="宋体" w:hint="eastAsia"/>
          <w:sz w:val="28"/>
          <w:szCs w:val="28"/>
        </w:rPr>
        <w:t>、</w:t>
      </w:r>
      <w:r w:rsidRPr="00EB7676">
        <w:rPr>
          <w:rFonts w:ascii="宋体" w:eastAsia="宋体" w:hAnsi="宋体" w:hint="eastAsia"/>
          <w:sz w:val="28"/>
          <w:szCs w:val="28"/>
        </w:rPr>
        <w:t>组织学生</w:t>
      </w:r>
      <w:r w:rsidR="0030526B">
        <w:rPr>
          <w:rFonts w:ascii="宋体" w:eastAsia="宋体" w:hAnsi="宋体" w:hint="eastAsia"/>
          <w:sz w:val="28"/>
          <w:szCs w:val="28"/>
        </w:rPr>
        <w:t>参加“10.1”升国旗仪式和收听收看习近平总书记国庆重要讲话和阅兵式工作</w:t>
      </w:r>
      <w:r w:rsidRPr="00EB7676">
        <w:rPr>
          <w:rFonts w:ascii="宋体" w:eastAsia="宋体" w:hAnsi="宋体" w:hint="eastAsia"/>
          <w:sz w:val="28"/>
          <w:szCs w:val="28"/>
        </w:rPr>
        <w:t>通知如下：</w:t>
      </w:r>
    </w:p>
    <w:p w:rsidR="000C2B94" w:rsidRDefault="00EB7676" w:rsidP="003061EA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3061EA">
        <w:rPr>
          <w:rFonts w:ascii="宋体" w:eastAsia="宋体" w:hAnsi="宋体" w:hint="eastAsia"/>
          <w:sz w:val="28"/>
          <w:szCs w:val="28"/>
        </w:rPr>
        <w:t>各系按要求</w:t>
      </w:r>
      <w:r w:rsidR="000C2B94">
        <w:rPr>
          <w:rFonts w:ascii="宋体" w:eastAsia="宋体" w:hAnsi="宋体" w:hint="eastAsia"/>
          <w:sz w:val="28"/>
          <w:szCs w:val="28"/>
        </w:rPr>
        <w:t>于9月27日之前</w:t>
      </w:r>
      <w:r w:rsidRPr="003061EA">
        <w:rPr>
          <w:rFonts w:ascii="宋体" w:eastAsia="宋体" w:hAnsi="宋体" w:hint="eastAsia"/>
          <w:sz w:val="28"/>
          <w:szCs w:val="28"/>
        </w:rPr>
        <w:t>做好全体在校生的国庆假期去向统计工作，</w:t>
      </w:r>
      <w:r w:rsidR="000C2B94">
        <w:rPr>
          <w:rFonts w:ascii="宋体" w:eastAsia="宋体" w:hAnsi="宋体" w:hint="eastAsia"/>
          <w:sz w:val="28"/>
          <w:szCs w:val="28"/>
        </w:rPr>
        <w:t>各系可根据本系辅导</w:t>
      </w:r>
      <w:proofErr w:type="gramStart"/>
      <w:r w:rsidR="000C2B94">
        <w:rPr>
          <w:rFonts w:ascii="宋体" w:eastAsia="宋体" w:hAnsi="宋体" w:hint="eastAsia"/>
          <w:sz w:val="28"/>
          <w:szCs w:val="28"/>
        </w:rPr>
        <w:t>猫功能</w:t>
      </w:r>
      <w:proofErr w:type="gramEnd"/>
      <w:r w:rsidR="000C2B94">
        <w:rPr>
          <w:rFonts w:ascii="宋体" w:eastAsia="宋体" w:hAnsi="宋体" w:hint="eastAsia"/>
          <w:sz w:val="28"/>
          <w:szCs w:val="28"/>
        </w:rPr>
        <w:t>的使用进度</w:t>
      </w:r>
      <w:r w:rsidR="006E2F6E">
        <w:rPr>
          <w:rFonts w:ascii="宋体" w:eastAsia="宋体" w:hAnsi="宋体" w:hint="eastAsia"/>
          <w:sz w:val="28"/>
          <w:szCs w:val="28"/>
        </w:rPr>
        <w:t>任选一种</w:t>
      </w:r>
      <w:r w:rsidR="000C2B94">
        <w:rPr>
          <w:rFonts w:ascii="宋体" w:eastAsia="宋体" w:hAnsi="宋体" w:hint="eastAsia"/>
          <w:sz w:val="28"/>
          <w:szCs w:val="28"/>
        </w:rPr>
        <w:t>途径上报：</w:t>
      </w:r>
    </w:p>
    <w:p w:rsidR="00D62429" w:rsidRDefault="000C2B94" w:rsidP="000C2B94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手工</w:t>
      </w:r>
      <w:r w:rsidR="00EB7676" w:rsidRPr="003061EA">
        <w:rPr>
          <w:rFonts w:ascii="宋体" w:eastAsia="宋体" w:hAnsi="宋体" w:hint="eastAsia"/>
          <w:sz w:val="28"/>
          <w:szCs w:val="28"/>
        </w:rPr>
        <w:t>填写好附件1和附件2，</w:t>
      </w:r>
      <w:r w:rsidR="0030526B">
        <w:rPr>
          <w:rFonts w:ascii="宋体" w:eastAsia="宋体" w:hAnsi="宋体" w:hint="eastAsia"/>
          <w:sz w:val="28"/>
          <w:szCs w:val="28"/>
        </w:rPr>
        <w:t>于9月27日之前发送到学工部邮箱；</w:t>
      </w:r>
      <w:r w:rsidR="0030526B" w:rsidRPr="003061EA">
        <w:rPr>
          <w:rFonts w:ascii="宋体" w:eastAsia="宋体" w:hAnsi="宋体" w:hint="eastAsia"/>
          <w:sz w:val="28"/>
          <w:szCs w:val="28"/>
        </w:rPr>
        <w:t xml:space="preserve"> </w:t>
      </w:r>
    </w:p>
    <w:p w:rsidR="000C2B94" w:rsidRPr="003061EA" w:rsidRDefault="000C2B94" w:rsidP="000C2B94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借助</w:t>
      </w:r>
      <w:r w:rsidR="00B079A5">
        <w:rPr>
          <w:rFonts w:ascii="宋体" w:eastAsia="宋体" w:hAnsi="宋体" w:hint="eastAsia"/>
          <w:sz w:val="28"/>
          <w:szCs w:val="28"/>
        </w:rPr>
        <w:t>今日校园中</w:t>
      </w:r>
      <w:r>
        <w:rPr>
          <w:rFonts w:ascii="宋体" w:eastAsia="宋体" w:hAnsi="宋体" w:hint="eastAsia"/>
          <w:sz w:val="28"/>
          <w:szCs w:val="28"/>
        </w:rPr>
        <w:t>辅导</w:t>
      </w:r>
      <w:proofErr w:type="gramStart"/>
      <w:r>
        <w:rPr>
          <w:rFonts w:ascii="宋体" w:eastAsia="宋体" w:hAnsi="宋体" w:hint="eastAsia"/>
          <w:sz w:val="28"/>
          <w:szCs w:val="28"/>
        </w:rPr>
        <w:t>猫</w:t>
      </w:r>
      <w:r w:rsidR="00B079A5">
        <w:rPr>
          <w:rFonts w:ascii="宋体" w:eastAsia="宋体" w:hAnsi="宋体" w:hint="eastAsia"/>
          <w:sz w:val="28"/>
          <w:szCs w:val="28"/>
        </w:rPr>
        <w:t>功能</w:t>
      </w:r>
      <w:proofErr w:type="gramEnd"/>
      <w:r>
        <w:rPr>
          <w:rFonts w:ascii="宋体" w:eastAsia="宋体" w:hAnsi="宋体" w:hint="eastAsia"/>
          <w:sz w:val="28"/>
          <w:szCs w:val="28"/>
        </w:rPr>
        <w:t>让学生自主填写，各系和学工都可直接查看</w:t>
      </w:r>
      <w:r w:rsidR="00B079A5">
        <w:rPr>
          <w:rFonts w:ascii="宋体" w:eastAsia="宋体" w:hAnsi="宋体" w:hint="eastAsia"/>
          <w:sz w:val="28"/>
          <w:szCs w:val="28"/>
        </w:rPr>
        <w:t>统计结果和统计进度</w:t>
      </w:r>
      <w:r>
        <w:rPr>
          <w:rFonts w:ascii="宋体" w:eastAsia="宋体" w:hAnsi="宋体" w:hint="eastAsia"/>
          <w:sz w:val="28"/>
          <w:szCs w:val="28"/>
        </w:rPr>
        <w:t>，无需另行上报。具体操作步骤见</w:t>
      </w:r>
      <w:r w:rsidR="00796C8D">
        <w:rPr>
          <w:rFonts w:ascii="宋体" w:eastAsia="宋体" w:hAnsi="宋体" w:hint="eastAsia"/>
          <w:sz w:val="28"/>
          <w:szCs w:val="28"/>
        </w:rPr>
        <w:t>附件4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62429" w:rsidRDefault="00D62429" w:rsidP="00D62429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各系按要求组织好相关学生参加升旗仪式、收听收看习近平总书记国庆重要讲话和阅兵式，参与学生名单</w:t>
      </w:r>
      <w:r w:rsidR="001707C6">
        <w:rPr>
          <w:rFonts w:ascii="宋体" w:eastAsia="宋体" w:hAnsi="宋体" w:hint="eastAsia"/>
          <w:sz w:val="28"/>
          <w:szCs w:val="28"/>
        </w:rPr>
        <w:t>(附件3)</w:t>
      </w:r>
      <w:r>
        <w:rPr>
          <w:rFonts w:ascii="宋体" w:eastAsia="宋体" w:hAnsi="宋体" w:hint="eastAsia"/>
          <w:sz w:val="28"/>
          <w:szCs w:val="28"/>
        </w:rPr>
        <w:t>于9月27日之前发送至学工部邮箱</w:t>
      </w:r>
      <w:r w:rsidR="0030526B">
        <w:rPr>
          <w:rFonts w:ascii="宋体" w:eastAsia="宋体" w:hAnsi="宋体" w:hint="eastAsia"/>
          <w:sz w:val="28"/>
          <w:szCs w:val="28"/>
        </w:rPr>
        <w:t>。</w:t>
      </w:r>
    </w:p>
    <w:p w:rsidR="00D62429" w:rsidRDefault="00D62429" w:rsidP="00D62429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时间：10月1日 上午7:30-11:30</w:t>
      </w:r>
    </w:p>
    <w:p w:rsidR="003061EA" w:rsidRPr="0030526B" w:rsidRDefault="00D62429" w:rsidP="0030526B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地点：学校操场和指定教室</w:t>
      </w:r>
    </w:p>
    <w:tbl>
      <w:tblPr>
        <w:tblStyle w:val="a7"/>
        <w:tblW w:w="0" w:type="auto"/>
        <w:jc w:val="center"/>
        <w:tblLook w:val="04A0"/>
      </w:tblPr>
      <w:tblGrid>
        <w:gridCol w:w="2159"/>
        <w:gridCol w:w="2081"/>
        <w:gridCol w:w="2201"/>
        <w:gridCol w:w="2081"/>
      </w:tblGrid>
      <w:tr w:rsidR="00D62429" w:rsidRPr="003061EA" w:rsidTr="003061EA">
        <w:trPr>
          <w:trHeight w:val="264"/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系别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学生总人数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3061EA">
              <w:rPr>
                <w:rFonts w:ascii="宋体" w:eastAsia="宋体" w:hAnsi="宋体" w:hint="eastAsia"/>
                <w:szCs w:val="21"/>
              </w:rPr>
              <w:t>需参与</w:t>
            </w:r>
            <w:proofErr w:type="gramEnd"/>
            <w:r w:rsidRPr="003061EA">
              <w:rPr>
                <w:rFonts w:ascii="宋体" w:eastAsia="宋体" w:hAnsi="宋体" w:hint="eastAsia"/>
                <w:szCs w:val="21"/>
              </w:rPr>
              <w:t>人数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音乐学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3061EA">
              <w:rPr>
                <w:rFonts w:ascii="宋体" w:eastAsia="宋体" w:hAnsi="宋体" w:hint="eastAsia"/>
                <w:szCs w:val="21"/>
              </w:rPr>
              <w:t>音教系</w:t>
            </w:r>
            <w:proofErr w:type="gramEnd"/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457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40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钢琴系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157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15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3061EA">
              <w:rPr>
                <w:rFonts w:ascii="宋体" w:eastAsia="宋体" w:hAnsi="宋体" w:hint="eastAsia"/>
                <w:szCs w:val="21"/>
              </w:rPr>
              <w:t>声歌系</w:t>
            </w:r>
            <w:proofErr w:type="gramEnd"/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226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国乐系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247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管弦系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242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舞蹈系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399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40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音工系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145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15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流行系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281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25</w:t>
            </w:r>
          </w:p>
        </w:tc>
      </w:tr>
      <w:tr w:rsidR="00D62429" w:rsidRPr="003061EA" w:rsidTr="001707C6">
        <w:trPr>
          <w:jc w:val="center"/>
        </w:trPr>
        <w:tc>
          <w:tcPr>
            <w:tcW w:w="2159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081" w:type="dxa"/>
          </w:tcPr>
          <w:p w:rsidR="00D62429" w:rsidRPr="003061EA" w:rsidRDefault="00D62429" w:rsidP="0021129E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戏剧系</w:t>
            </w:r>
          </w:p>
        </w:tc>
        <w:tc>
          <w:tcPr>
            <w:tcW w:w="220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143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15</w:t>
            </w:r>
          </w:p>
        </w:tc>
      </w:tr>
      <w:tr w:rsidR="00D62429" w:rsidRPr="003061EA" w:rsidTr="001707C6">
        <w:trPr>
          <w:jc w:val="center"/>
        </w:trPr>
        <w:tc>
          <w:tcPr>
            <w:tcW w:w="6441" w:type="dxa"/>
            <w:gridSpan w:val="3"/>
          </w:tcPr>
          <w:p w:rsidR="00D62429" w:rsidRPr="003061EA" w:rsidRDefault="00D62429" w:rsidP="00D62429">
            <w:pPr>
              <w:jc w:val="center"/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小 计</w:t>
            </w:r>
          </w:p>
        </w:tc>
        <w:tc>
          <w:tcPr>
            <w:tcW w:w="2081" w:type="dxa"/>
          </w:tcPr>
          <w:p w:rsidR="00D62429" w:rsidRPr="003061EA" w:rsidRDefault="00D62429" w:rsidP="00EB7676">
            <w:pPr>
              <w:rPr>
                <w:rFonts w:ascii="宋体" w:eastAsia="宋体" w:hAnsi="宋体"/>
                <w:szCs w:val="21"/>
              </w:rPr>
            </w:pPr>
            <w:r w:rsidRPr="003061EA">
              <w:rPr>
                <w:rFonts w:ascii="宋体" w:eastAsia="宋体" w:hAnsi="宋体" w:hint="eastAsia"/>
                <w:szCs w:val="21"/>
              </w:rPr>
              <w:t>230</w:t>
            </w:r>
          </w:p>
        </w:tc>
      </w:tr>
    </w:tbl>
    <w:p w:rsidR="001707C6" w:rsidRDefault="001707C6" w:rsidP="001707C6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浙江音乐学院学生处</w:t>
      </w:r>
    </w:p>
    <w:p w:rsidR="001707C6" w:rsidRDefault="001707C6" w:rsidP="001707C6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2019年9月24日</w:t>
      </w: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p w:rsidR="00440E9C" w:rsidRPr="00EB7676" w:rsidRDefault="00440E9C" w:rsidP="00440E9C">
      <w:pPr>
        <w:jc w:val="left"/>
        <w:rPr>
          <w:rFonts w:ascii="宋体" w:eastAsia="宋体" w:hAnsi="宋体"/>
          <w:sz w:val="28"/>
          <w:szCs w:val="28"/>
        </w:rPr>
      </w:pPr>
    </w:p>
    <w:sectPr w:rsidR="00440E9C" w:rsidRPr="00EB7676" w:rsidSect="00F8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81" w:rsidRDefault="00E15981" w:rsidP="00EB7676">
      <w:r>
        <w:separator/>
      </w:r>
    </w:p>
  </w:endnote>
  <w:endnote w:type="continuationSeparator" w:id="0">
    <w:p w:rsidR="00E15981" w:rsidRDefault="00E15981" w:rsidP="00EB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81" w:rsidRDefault="00E15981" w:rsidP="00EB7676">
      <w:r>
        <w:separator/>
      </w:r>
    </w:p>
  </w:footnote>
  <w:footnote w:type="continuationSeparator" w:id="0">
    <w:p w:rsidR="00E15981" w:rsidRDefault="00E15981" w:rsidP="00EB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A2B"/>
    <w:multiLevelType w:val="hybridMultilevel"/>
    <w:tmpl w:val="601A4A84"/>
    <w:lvl w:ilvl="0" w:tplc="597660D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A0227A8"/>
    <w:multiLevelType w:val="hybridMultilevel"/>
    <w:tmpl w:val="5E42678A"/>
    <w:lvl w:ilvl="0" w:tplc="7E9ED2E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997687"/>
    <w:multiLevelType w:val="hybridMultilevel"/>
    <w:tmpl w:val="D4740F4A"/>
    <w:lvl w:ilvl="0" w:tplc="FB767ED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D20D5"/>
    <w:multiLevelType w:val="hybridMultilevel"/>
    <w:tmpl w:val="491057BE"/>
    <w:lvl w:ilvl="0" w:tplc="AE02256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76"/>
    <w:rsid w:val="000C2B94"/>
    <w:rsid w:val="001707C6"/>
    <w:rsid w:val="0030526B"/>
    <w:rsid w:val="003061EA"/>
    <w:rsid w:val="00306CA5"/>
    <w:rsid w:val="00440E9C"/>
    <w:rsid w:val="00672080"/>
    <w:rsid w:val="006E2F6E"/>
    <w:rsid w:val="00796C8D"/>
    <w:rsid w:val="008D5574"/>
    <w:rsid w:val="00B079A5"/>
    <w:rsid w:val="00D62429"/>
    <w:rsid w:val="00E15981"/>
    <w:rsid w:val="00EB7676"/>
    <w:rsid w:val="00F8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676"/>
    <w:rPr>
      <w:sz w:val="18"/>
      <w:szCs w:val="18"/>
    </w:rPr>
  </w:style>
  <w:style w:type="paragraph" w:styleId="a5">
    <w:name w:val="List Paragraph"/>
    <w:basedOn w:val="a"/>
    <w:uiPriority w:val="34"/>
    <w:qFormat/>
    <w:rsid w:val="00EB76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76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440E9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40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2019-09-24T04:42:00Z</cp:lastPrinted>
  <dcterms:created xsi:type="dcterms:W3CDTF">2019-09-24T03:40:00Z</dcterms:created>
  <dcterms:modified xsi:type="dcterms:W3CDTF">2019-09-24T06:40:00Z</dcterms:modified>
</cp:coreProperties>
</file>