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kern w:val="0"/>
          <w:sz w:val="30"/>
          <w:szCs w:val="30"/>
        </w:rPr>
        <w:t>浙江音乐学院学生综合素质测评表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  <w:lang w:val="en-US" w:eastAsia="zh-CN"/>
        </w:rPr>
        <w:t>2016级、2017级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  <w:lang w:eastAsia="zh-CN"/>
        </w:rPr>
        <w:t>）</w:t>
      </w:r>
    </w:p>
    <w:p>
      <w:pPr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一、基本素质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（基础分20分）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119"/>
        <w:gridCol w:w="680"/>
        <w:gridCol w:w="709"/>
        <w:gridCol w:w="2126"/>
        <w:gridCol w:w="709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b/>
              </w:rPr>
            </w:pPr>
            <w:r>
              <w:rPr>
                <w:rFonts w:ascii="微软雅黑" w:hAnsi="微软雅黑" w:eastAsia="微软雅黑" w:cs="微软雅黑"/>
                <w:b/>
              </w:rPr>
              <w:t>项目</w:t>
            </w:r>
          </w:p>
        </w:tc>
        <w:tc>
          <w:tcPr>
            <w:tcW w:w="3119" w:type="dxa"/>
            <w:shd w:val="clear" w:color="auto" w:fill="auto"/>
            <w:vAlign w:val="top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</w:rPr>
              <w:t>奖励要求及加分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b/>
              </w:rPr>
            </w:pPr>
            <w:r>
              <w:rPr>
                <w:rFonts w:ascii="微软雅黑" w:hAnsi="微软雅黑" w:eastAsia="微软雅黑" w:cs="微软雅黑"/>
                <w:b/>
              </w:rPr>
              <w:t>自评</w:t>
            </w: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b/>
              </w:rPr>
            </w:pPr>
            <w:r>
              <w:rPr>
                <w:rFonts w:ascii="微软雅黑" w:hAnsi="微软雅黑" w:eastAsia="微软雅黑" w:cs="微软雅黑"/>
                <w:b/>
              </w:rPr>
              <w:t>班审</w:t>
            </w: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</w:rPr>
              <w:t>扣分标准</w:t>
            </w: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b/>
              </w:rPr>
            </w:pPr>
            <w:r>
              <w:rPr>
                <w:rFonts w:ascii="微软雅黑" w:hAnsi="微软雅黑" w:eastAsia="微软雅黑" w:cs="微软雅黑"/>
                <w:b/>
              </w:rPr>
              <w:t>自评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b/>
              </w:rPr>
            </w:pPr>
            <w:r>
              <w:rPr>
                <w:rFonts w:ascii="微软雅黑" w:hAnsi="微软雅黑" w:eastAsia="微软雅黑" w:cs="微软雅黑"/>
                <w:b/>
              </w:rPr>
              <w:t>班审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政治素养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B1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119" w:type="dxa"/>
            <w:shd w:val="clear" w:color="auto" w:fill="auto"/>
            <w:vAlign w:val="top"/>
          </w:tcPr>
          <w:p>
            <w:pPr>
              <w:spacing w:line="360" w:lineRule="exact"/>
              <w:ind w:firstLine="177" w:firstLineChars="98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1.政治上要求进步，积极向党组织靠拢，递交入党申请书的（1分），参加团校并结业的（2分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）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，参加党校学习并结业的(4分)。</w:t>
            </w:r>
          </w:p>
          <w:p>
            <w:pPr>
              <w:spacing w:line="360" w:lineRule="exact"/>
              <w:ind w:firstLine="177" w:firstLineChars="9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2.政治觉悟高，服从组织安排，参加院系组织的必须参加的重大活动（如参观、报告会、音乐会等），每次加1分。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spacing w:line="360" w:lineRule="exact"/>
              <w:ind w:firstLine="177" w:firstLineChars="98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1.违反校纪校规，受留校察看、记过、严重警告、警告处分，学院、系公开批评者分别扣30、25、20、15、10、5分。</w:t>
            </w:r>
          </w:p>
          <w:p>
            <w:pPr>
              <w:spacing w:line="360" w:lineRule="exact"/>
              <w:ind w:firstLine="177" w:firstLineChars="9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 2.凡规定必须参加的集体活动，未经准假而缺席者，每次扣1分，迟到早退的每次扣0.5分。</w:t>
            </w: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思想道德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(B2)</w:t>
            </w:r>
          </w:p>
        </w:tc>
        <w:tc>
          <w:tcPr>
            <w:tcW w:w="3119" w:type="dxa"/>
            <w:shd w:val="clear" w:color="auto" w:fill="auto"/>
            <w:vAlign w:val="top"/>
          </w:tcPr>
          <w:p>
            <w:pPr>
              <w:spacing w:line="360" w:lineRule="exact"/>
              <w:ind w:firstLine="354" w:firstLineChars="196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1.法制观念强，自觉遵守国家法律法规；遵守学院规章制度，遵守课堂纪律(2分)。</w:t>
            </w:r>
          </w:p>
          <w:p>
            <w:pPr>
              <w:spacing w:line="360" w:lineRule="exact"/>
              <w:ind w:firstLine="354" w:firstLineChars="196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2.按时交纳学费、住宿费；不虚报家庭经济状况，诚实守信(2分)。</w:t>
            </w:r>
          </w:p>
          <w:p>
            <w:pPr>
              <w:widowControl/>
              <w:spacing w:line="360" w:lineRule="exact"/>
              <w:ind w:firstLine="354" w:firstLineChars="196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3.积极践行“文明修身计划”者，根据践行情况酌情加分，最高加4分。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widowControl/>
              <w:spacing w:line="360" w:lineRule="exact"/>
              <w:ind w:firstLine="177" w:firstLineChars="98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不遵守课堂纪律，有迟到早退情况，每次扣0.5分。不践行“文明修身计划”，有染发、纹身、晚归等情况，每项（次）扣5分，有其他不文明行为，每项（次）扣1-2分，各系可制定相关规定。</w:t>
            </w: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学习态度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(B3)</w:t>
            </w:r>
          </w:p>
        </w:tc>
        <w:tc>
          <w:tcPr>
            <w:tcW w:w="3119" w:type="dxa"/>
            <w:shd w:val="clear" w:color="auto" w:fill="auto"/>
            <w:vAlign w:val="top"/>
          </w:tcPr>
          <w:p>
            <w:pPr>
              <w:spacing w:line="360" w:lineRule="exact"/>
              <w:ind w:firstLine="354" w:firstLineChars="196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1.学习态度端正，目的明确，学风优良，谦虚好学，刻苦钻研（2分）。</w:t>
            </w:r>
          </w:p>
          <w:p>
            <w:pPr>
              <w:spacing w:line="360" w:lineRule="exact"/>
              <w:ind w:firstLine="354" w:firstLineChars="196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2.图书馆入馆次数、借阅书本量达所在系平均水平以上者（2分）。</w:t>
            </w:r>
          </w:p>
          <w:p>
            <w:pPr>
              <w:spacing w:line="360" w:lineRule="exact"/>
              <w:ind w:firstLine="354" w:firstLineChars="196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3.琴房练琴时间达所在系平均水平以上者（2分）。</w:t>
            </w:r>
          </w:p>
          <w:p>
            <w:pPr>
              <w:spacing w:line="360" w:lineRule="exact"/>
              <w:ind w:firstLine="354" w:firstLineChars="196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4.一学期所有课程从未请假（含事假、病假、公假）且从未旷课者（2分）。</w:t>
            </w:r>
          </w:p>
          <w:p>
            <w:pPr>
              <w:spacing w:line="360" w:lineRule="exact"/>
              <w:ind w:firstLine="354" w:firstLineChars="196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5.学习积极进取，成绩进步在班级每提高3名者（2分），智育成绩连续保持前3名，连续几次加几分。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有旷课记录（10学时以下的），旷课每节扣1分，奖学金评定降级。</w:t>
            </w:r>
          </w:p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微软雅黑"/>
                <w:b/>
              </w:rPr>
            </w:pPr>
            <w:r>
              <w:rPr>
                <w:rFonts w:hint="eastAsia" w:ascii="宋体" w:hAnsi="宋体" w:cs="微软雅黑"/>
                <w:b/>
              </w:rPr>
              <w:t>身心健康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微软雅黑"/>
                <w:b/>
                <w:lang w:val="en-US" w:eastAsia="zh-CN"/>
              </w:rPr>
            </w:pPr>
            <w:r>
              <w:rPr>
                <w:rFonts w:hint="eastAsia" w:ascii="宋体" w:hAnsi="宋体" w:cs="微软雅黑"/>
                <w:b/>
                <w:lang w:val="en-US" w:eastAsia="zh-CN"/>
              </w:rPr>
              <w:t>(B4)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354" w:firstLineChars="196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1.积极参加晨跑或专业早功，根据参加情况酌情加分，最高加5分。</w:t>
            </w:r>
          </w:p>
          <w:p>
            <w:pPr>
              <w:widowControl/>
              <w:spacing w:line="360" w:lineRule="exact"/>
              <w:ind w:firstLine="354" w:firstLineChars="196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2.体育课成绩在80-89分之间的（1分）；在90分以上的（2分）。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3.被评为文明寝室的寝室成员加4分/人；被评为特色寝室的寝室成员加3分/人，受表彰的优秀寝室长加2分/人、优秀层长加4分/人。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177" w:firstLineChars="98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1.实行专业早功的系，缺席早功，每次扣0.5分，最多扣5分。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360" w:lineRule="exact"/>
              <w:ind w:firstLine="177" w:firstLineChars="98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2.寝室检查（指每周常规检查+每月抽查）不合格的寝室，扣0.5分/人·次。</w:t>
            </w: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团队精神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(B5)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266" w:firstLineChars="147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1.具有集体主义精神，关心班集体，积极参加班级（团支部）活动，根据为班级建设的贡献程度酌情加分，最高加4分。</w:t>
            </w:r>
          </w:p>
          <w:p>
            <w:pPr>
              <w:widowControl/>
              <w:spacing w:line="360" w:lineRule="exact"/>
              <w:ind w:firstLine="266" w:firstLineChars="147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 能认真完成院、系交予的组织及服务性任务（指工作人员，而非演出人员），如大型演出、比赛、接待的，每次加1分，最多可加10分。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1.不关心集体，缺席班级活动，每次扣1分，最多扣5分，由班级、系负责考核。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2.对大型活动组织和服务工作无正当理由拒不参加者每次扣1分。</w:t>
            </w: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总分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266" w:firstLineChars="147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二、发展素质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D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）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6529"/>
        <w:gridCol w:w="708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项目</w:t>
            </w:r>
          </w:p>
        </w:tc>
        <w:tc>
          <w:tcPr>
            <w:tcW w:w="6529" w:type="dxa"/>
            <w:shd w:val="clear" w:color="auto" w:fill="auto"/>
            <w:vAlign w:val="top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奖励要求及加分标准</w:t>
            </w:r>
          </w:p>
        </w:tc>
        <w:tc>
          <w:tcPr>
            <w:tcW w:w="708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自评</w:t>
            </w: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班审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社会工作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(D1)</w:t>
            </w:r>
          </w:p>
        </w:tc>
        <w:tc>
          <w:tcPr>
            <w:tcW w:w="6529" w:type="dxa"/>
            <w:shd w:val="clear" w:color="auto" w:fill="auto"/>
            <w:vAlign w:val="top"/>
          </w:tcPr>
          <w:p>
            <w:pPr>
              <w:spacing w:line="360" w:lineRule="exact"/>
              <w:ind w:firstLine="354" w:firstLineChars="196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担任院、系学生组织的学生干部、干事(指学生会、团学中心、勤工、青协、自律委员会、创新创业协会、心协、新媒体、艺术团等)，以及班委、团支部、党支部等干部，根据考核情况，优秀加12-15分，良好8-10分，合格3-6分。</w:t>
            </w:r>
          </w:p>
          <w:p>
            <w:pPr>
              <w:spacing w:line="360" w:lineRule="exact"/>
              <w:ind w:firstLine="354" w:firstLineChars="19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如同时担任以上任意两项或两项以上职务的，只能取一项加分；如同时担任两项以上职务且考评都为优秀者，则加18分。</w:t>
            </w:r>
          </w:p>
        </w:tc>
        <w:tc>
          <w:tcPr>
            <w:tcW w:w="708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6529" w:type="dxa"/>
            <w:shd w:val="clear" w:color="auto" w:fill="auto"/>
            <w:vAlign w:val="top"/>
          </w:tcPr>
          <w:p>
            <w:pPr>
              <w:spacing w:line="360" w:lineRule="exact"/>
              <w:ind w:firstLine="266" w:firstLineChars="147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社团根据社团总体表现及成员在组织中的个人表现进行考核，考核优良，社团干部（与学生干部不重复计分）加6-10分，社团成员加1-5分。</w:t>
            </w:r>
          </w:p>
        </w:tc>
        <w:tc>
          <w:tcPr>
            <w:tcW w:w="708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652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177" w:firstLineChars="98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义务献血者每次加4分。</w:t>
            </w:r>
          </w:p>
        </w:tc>
        <w:tc>
          <w:tcPr>
            <w:tcW w:w="708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652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354" w:firstLineChars="196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热心公益活动，累计参加青年志愿者工作达10小时者加2分，超过10小时以上每4小时加1分。</w:t>
            </w:r>
          </w:p>
        </w:tc>
        <w:tc>
          <w:tcPr>
            <w:tcW w:w="708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科研创作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(D2)</w:t>
            </w:r>
          </w:p>
        </w:tc>
        <w:tc>
          <w:tcPr>
            <w:tcW w:w="6529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录制并出版个人唱片，加15分。</w:t>
            </w:r>
          </w:p>
        </w:tc>
        <w:tc>
          <w:tcPr>
            <w:tcW w:w="708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6529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出版个人著作，加25分；发表学术论文于核心期刊者加30分，一般刊物加20分，内刊加8分；在国家、省级市级刊物发表非学术性文章和文艺作品者，分别加10分、8分、5分。</w:t>
            </w:r>
          </w:p>
        </w:tc>
        <w:tc>
          <w:tcPr>
            <w:tcW w:w="708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652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354" w:firstLineChars="196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积极参加各级各类学生科技比赛、创新创业比赛、作品创作、科学研究、学术交流活动等，项目负责人加分如下，参与人减半加分。</w:t>
            </w:r>
          </w:p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           系级   院级   厅级   省级   国家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一等奖      6      10     15     20     30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二等奖      5       8     12     16     24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三等奖      4       6      9     12     18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其他奖      2       4      6      8     12  </w:t>
            </w:r>
          </w:p>
        </w:tc>
        <w:tc>
          <w:tcPr>
            <w:tcW w:w="708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809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专业水平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(D3)</w:t>
            </w:r>
          </w:p>
        </w:tc>
        <w:tc>
          <w:tcPr>
            <w:tcW w:w="652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354" w:firstLineChars="196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在文艺竞赛中，个人项目获奖者加分如下（团体项目获奖者分值减半；专业协会主办的赛事视同院级；同届比赛加最高奖项分，不累计）。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           院级   厅级   省级   国家   国际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一等奖      10     15     20     30     40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二等奖       5     10     15     20     30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三等奖       3      6      9     12     18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其他奖       2      4      6      8     12</w:t>
            </w:r>
          </w:p>
        </w:tc>
        <w:tc>
          <w:tcPr>
            <w:tcW w:w="708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29" w:type="dxa"/>
            <w:shd w:val="clear" w:color="auto" w:fill="auto"/>
            <w:vAlign w:val="center"/>
          </w:tcPr>
          <w:p>
            <w:pPr>
              <w:spacing w:line="360" w:lineRule="exact"/>
              <w:ind w:firstLine="266" w:firstLineChars="14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参加文艺比赛未获奖或演出的同学，每届每项按国家、省、市、院、系级分别加4、3、2、1、0.5分</w:t>
            </w:r>
          </w:p>
        </w:tc>
        <w:tc>
          <w:tcPr>
            <w:tcW w:w="708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2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358" w:firstLineChars="198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参加院系及上级部门组织的说课、朗诵演讲、书法、辩论赛、课件制作等有关竞赛活动，获奖者加分如下，同届比赛取最高奖加分。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           系级   院级   厅级   省级   国家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一等奖       6      8     12     18     25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二等奖       5      7     10     14     20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三等奖       4      5      8     10     15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其他奖       2      4      6      8     12 </w:t>
            </w:r>
          </w:p>
        </w:tc>
        <w:tc>
          <w:tcPr>
            <w:tcW w:w="708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能力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发展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(D4)</w:t>
            </w:r>
          </w:p>
        </w:tc>
        <w:tc>
          <w:tcPr>
            <w:tcW w:w="6529" w:type="dxa"/>
            <w:shd w:val="clear" w:color="auto" w:fill="auto"/>
            <w:vAlign w:val="center"/>
          </w:tcPr>
          <w:p>
            <w:pPr>
              <w:spacing w:line="360" w:lineRule="exact"/>
              <w:ind w:firstLine="361" w:firstLineChars="20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获得各级各类能证明技能素质的专业技能证书、职业资格证书加5分，与专业相关的证书每次加2分。</w:t>
            </w:r>
          </w:p>
        </w:tc>
        <w:tc>
          <w:tcPr>
            <w:tcW w:w="708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29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通过外语（英语4级）、计算机技能、普通话（二乙）等级考试的加2分。</w:t>
            </w:r>
          </w:p>
        </w:tc>
        <w:tc>
          <w:tcPr>
            <w:tcW w:w="708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2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354" w:firstLineChars="196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在运动会、其他体育比赛等各种体育比赛中，个人项目获奖者加分如下，团体项目获奖者分值减半。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            院级   厅级   省级    国家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第一名        6     10     20      30 </w:t>
            </w:r>
          </w:p>
          <w:p>
            <w:pPr>
              <w:widowControl/>
              <w:spacing w:line="360" w:lineRule="exact"/>
              <w:ind w:left="181" w:hanging="181" w:hangingChars="100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二三名        4      8     16      24 </w:t>
            </w:r>
          </w:p>
          <w:p>
            <w:pPr>
              <w:widowControl/>
              <w:spacing w:line="360" w:lineRule="exact"/>
              <w:ind w:left="181" w:hanging="181" w:hangingChars="100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四五六名      3      6     12      18 </w:t>
            </w:r>
          </w:p>
          <w:p>
            <w:pPr>
              <w:widowControl/>
              <w:spacing w:line="360" w:lineRule="exact"/>
              <w:ind w:left="181" w:hanging="181" w:hangingChars="100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破纪录另加   2.5     5      8      15</w:t>
            </w:r>
          </w:p>
        </w:tc>
        <w:tc>
          <w:tcPr>
            <w:tcW w:w="708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2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361" w:firstLineChars="200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积极参加院系组织的学生综合能力发展类活动或比赛，加分如下（同届比赛取最高奖项加分）。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           系级   院级  厅级  省级   国家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一等奖       3     4     5     8      10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二等奖       2     3     4     7       8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三等奖       1     2     3     6       7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参与       0.5     1     2     5       6  </w:t>
            </w:r>
          </w:p>
        </w:tc>
        <w:tc>
          <w:tcPr>
            <w:tcW w:w="708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其他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(D5)</w:t>
            </w:r>
          </w:p>
        </w:tc>
        <w:tc>
          <w:tcPr>
            <w:tcW w:w="6529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有自强不息、见义勇为、自主创业（获得营业执照）等事迹者加5分。</w:t>
            </w:r>
          </w:p>
        </w:tc>
        <w:tc>
          <w:tcPr>
            <w:tcW w:w="708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Merge w:val="continue"/>
            <w:shd w:val="clear" w:color="auto" w:fill="auto"/>
            <w:vAlign w:val="top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29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获得主管部门评选的综合荣誉（团体项目加分减半）者按国家、省级、厅级、院级分别加20、15、10、5分，如十佳大学生、自强之星、感动校园人物等。</w:t>
            </w:r>
          </w:p>
        </w:tc>
        <w:tc>
          <w:tcPr>
            <w:tcW w:w="708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shd w:val="clear" w:color="auto" w:fill="auto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6529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D</w:t>
            </w:r>
          </w:p>
        </w:tc>
        <w:tc>
          <w:tcPr>
            <w:tcW w:w="708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44327"/>
    <w:rsid w:val="2CA81772"/>
    <w:rsid w:val="2D2F4EF9"/>
    <w:rsid w:val="34E32C2F"/>
    <w:rsid w:val="526F5F09"/>
    <w:rsid w:val="5D944327"/>
    <w:rsid w:val="60072B12"/>
    <w:rsid w:val="61AE15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2017-01-03T06:37:00Z</dcterms:created>
  <dc:creator>lenovo</dc:creator>
  <cp:lastModifiedBy>hlf</cp:lastModifiedBy>
  <dcterms:modified xsi:type="dcterms:W3CDTF">2018-09-18T13:28:52Z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